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6F2" w:rsidRDefault="00AC5313">
      <w:pPr>
        <w:contextualSpacing/>
        <w:jc w:val="center"/>
        <w:rPr>
          <w:b/>
        </w:rPr>
      </w:pPr>
      <w:r>
        <w:rPr>
          <w:noProof/>
          <w:lang w:eastAsia="ru-RU"/>
        </w:rPr>
        <w:drawing>
          <wp:anchor distT="0" distB="0" distL="6401435" distR="6401435" simplePos="0" relativeHeight="251656192" behindDoc="0" locked="0" layoutInCell="0" allowOverlap="1">
            <wp:simplePos x="0" y="0"/>
            <wp:positionH relativeFrom="margin">
              <wp:posOffset>2533650</wp:posOffset>
            </wp:positionH>
            <wp:positionV relativeFrom="paragraph">
              <wp:posOffset>635</wp:posOffset>
            </wp:positionV>
            <wp:extent cx="800100" cy="996950"/>
            <wp:effectExtent l="0" t="0" r="0" b="0"/>
            <wp:wrapTopAndBottom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Коми </w:t>
      </w:r>
      <w:proofErr w:type="spellStart"/>
      <w:r>
        <w:rPr>
          <w:b/>
          <w:sz w:val="24"/>
          <w:szCs w:val="24"/>
        </w:rPr>
        <w:t>Республикаын</w:t>
      </w:r>
      <w:proofErr w:type="spellEnd"/>
      <w:r>
        <w:rPr>
          <w:b/>
          <w:sz w:val="24"/>
          <w:szCs w:val="24"/>
        </w:rPr>
        <w:t xml:space="preserve"> «</w:t>
      </w:r>
      <w:proofErr w:type="spellStart"/>
      <w:r>
        <w:rPr>
          <w:b/>
          <w:sz w:val="24"/>
          <w:szCs w:val="24"/>
        </w:rPr>
        <w:t>Сыктывдін</w:t>
      </w:r>
      <w:proofErr w:type="spellEnd"/>
      <w:r>
        <w:rPr>
          <w:b/>
          <w:sz w:val="24"/>
          <w:szCs w:val="24"/>
        </w:rPr>
        <w:t>»</w:t>
      </w:r>
    </w:p>
    <w:p w:rsidR="001B06F2" w:rsidRDefault="00AC5313">
      <w:pPr>
        <w:contextualSpacing/>
        <w:jc w:val="center"/>
      </w:pPr>
      <w:proofErr w:type="spellStart"/>
      <w:r>
        <w:rPr>
          <w:b/>
          <w:sz w:val="24"/>
          <w:szCs w:val="24"/>
        </w:rPr>
        <w:t>муниципальнӧй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районса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администрациялӧн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1B06F2" w:rsidRDefault="00AC5313">
      <w:pPr>
        <w:contextualSpacing/>
        <w:jc w:val="center"/>
        <w:rPr>
          <w:b/>
          <w:bCs/>
          <w:color w:val="00000A"/>
          <w:sz w:val="24"/>
          <w:szCs w:val="24"/>
        </w:rPr>
      </w:pPr>
      <w:proofErr w:type="gramStart"/>
      <w:r>
        <w:rPr>
          <w:b/>
          <w:bCs/>
          <w:color w:val="00000A"/>
          <w:sz w:val="24"/>
          <w:szCs w:val="24"/>
        </w:rPr>
        <w:t>ШУÖМ</w:t>
      </w:r>
      <w:proofErr w:type="gramEnd"/>
    </w:p>
    <w:p w:rsidR="001B06F2" w:rsidRDefault="00AC5313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5080" distB="5080" distL="5080" distR="5080" simplePos="0" relativeHeight="251657216" behindDoc="0" locked="0" layoutInCell="0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18415</wp:posOffset>
                </wp:positionV>
                <wp:extent cx="6278245" cy="0"/>
                <wp:effectExtent l="5080" t="5080" r="5080" b="5080"/>
                <wp:wrapNone/>
                <wp:docPr id="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84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Прямая соединительная линия 4" o:spid="_x0000_s1026" o:spt="20" style="position:absolute;left:0pt;margin-left:-2.05pt;margin-top:1.45pt;height:0pt;width:494.35pt;z-index:251659264;mso-width-relative:page;mso-height-relative:page;" filled="f" stroked="t" coordsize="21600,21600" o:allowincell="f" o:gfxdata="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3UjqzVAAAABgEAAA8AAAAAAAAA&#10;AQAgAAAAIgAAAGRycy9kb3ducmV2LnhtbFBLAQIUABQAAAAIAIdO4kC+xDB+2wEAAI8DAAAOAAAA&#10;AAAAAAEAIAAAACQBAABkcnMvZTJvRG9jLnhtbFBLBQYAAAAABgAGAFkBAABxBQAAAAA=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A"/>
          <w:sz w:val="24"/>
          <w:szCs w:val="24"/>
        </w:rPr>
        <w:t>ПОСТАНОВЛЕНИЕ</w:t>
      </w:r>
    </w:p>
    <w:p w:rsidR="001B06F2" w:rsidRDefault="00AC5313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муниципального района </w:t>
      </w:r>
    </w:p>
    <w:p w:rsidR="001B06F2" w:rsidRDefault="00AC5313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Сыктывдинский</w:t>
      </w:r>
      <w:proofErr w:type="spellEnd"/>
      <w:r>
        <w:rPr>
          <w:b/>
          <w:sz w:val="24"/>
          <w:szCs w:val="24"/>
        </w:rPr>
        <w:t>» Республики Коми</w:t>
      </w:r>
    </w:p>
    <w:p w:rsidR="001B06F2" w:rsidRDefault="001B06F2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1B06F2" w:rsidRDefault="00AC5313">
      <w:pPr>
        <w:jc w:val="both"/>
      </w:pPr>
      <w:r>
        <w:rPr>
          <w:sz w:val="24"/>
          <w:szCs w:val="24"/>
        </w:rPr>
        <w:t xml:space="preserve">от 25 октября 2023 года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№ 10</w:t>
      </w:r>
      <w:r>
        <w:rPr>
          <w:rFonts w:eastAsia="Calibri"/>
          <w:sz w:val="24"/>
          <w:szCs w:val="24"/>
        </w:rPr>
        <w:t>/1681</w:t>
      </w:r>
    </w:p>
    <w:p w:rsidR="001B06F2" w:rsidRDefault="001B06F2">
      <w:pPr>
        <w:jc w:val="both"/>
        <w:rPr>
          <w:sz w:val="24"/>
          <w:szCs w:val="24"/>
        </w:rPr>
      </w:pPr>
    </w:p>
    <w:p w:rsidR="001B06F2" w:rsidRDefault="00AC5313">
      <w:pPr>
        <w:ind w:left="552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62230</wp:posOffset>
                </wp:positionV>
                <wp:extent cx="2860040" cy="1372870"/>
                <wp:effectExtent l="0" t="0" r="0" b="0"/>
                <wp:wrapNone/>
                <wp:docPr id="3" name="Врез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200" cy="1373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1B06F2" w:rsidRDefault="00AC5313">
                            <w:pPr>
                              <w:pStyle w:val="ae"/>
                              <w:tabs>
                                <w:tab w:val="left" w:pos="225"/>
                              </w:tabs>
                              <w:jc w:val="both"/>
                              <w:textAlignment w:val="baseline"/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Сыктывдинский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район,  с. Зеленец, кадастровый квартал 11:04:4901003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2" o:spid="_x0000_s1026" o:spt="1" style="position:absolute;left:0pt;margin-left:-0.4pt;margin-top:4.9pt;height:108.1pt;width:225.2pt;z-index:251659264;mso-width-relative:page;mso-height-relative:page;" filled="f" stroked="f" coordsize="21600,21600" o:allowincell="f" o:gfxdata="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8cOfZ1QAAAAcBAAAPAAAAAAAAAAEAIAAAACIAAABkcnMvZG93bnJl&#10;di54bWxQSwECFAAUAAAACACHTuJAlvi8D8cBAACLAwAADgAAAAAAAAABACAAAAAkAQAAZHJzL2Uy&#10;b0RvYy54bWxQSwUGAAAAAAYABgBZAQAAXQUAAAAA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2"/>
                        <w:tabs>
                          <w:tab w:val="left" w:pos="225"/>
                        </w:tabs>
                        <w:suppressAutoHyphens/>
                        <w:spacing w:before="0" w:after="0"/>
                        <w:ind w:left="0" w:right="0" w:firstLine="0"/>
                        <w:jc w:val="both"/>
                        <w:textAlignment w:val="baseline"/>
                      </w:pPr>
                      <w:r>
                        <w:rPr>
                          <w:color w:val="000000"/>
                          <w:sz w:val="24"/>
                          <w:szCs w:val="24"/>
                        </w:rPr>
                        <w:t>Об</w:t>
                      </w:r>
                      <w:r>
                        <w:rPr>
                          <w:rFonts w:eastAsia="Arial" w:cs="Times New Roman"/>
                          <w:b w:val="0"/>
                          <w:bCs w:val="0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Зеленец, кадастровый квартал 11:04:4901003</w:t>
                      </w:r>
                    </w:p>
                  </w:txbxContent>
                </v:textbox>
              </v:rect>
            </w:pict>
          </mc:Fallback>
        </mc:AlternateContent>
      </w:r>
    </w:p>
    <w:p w:rsidR="001B06F2" w:rsidRDefault="00AC5313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1B06F2" w:rsidRDefault="00AC5313">
      <w:pPr>
        <w:ind w:firstLine="70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66675</wp:posOffset>
                </wp:positionV>
                <wp:extent cx="2966720" cy="358775"/>
                <wp:effectExtent l="0" t="0" r="0" b="0"/>
                <wp:wrapNone/>
                <wp:docPr id="5" name="Врез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6760" cy="35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1B06F2" w:rsidRDefault="001B06F2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1" o:spid="_x0000_s1026" o:spt="1" style="position:absolute;left:0pt;margin-left:-7pt;margin-top:5.25pt;height:28.25pt;width:233.6pt;z-index:251659264;mso-width-relative:page;mso-height-relative:page;" filled="f" stroked="f" coordsize="21600,21600" o:allowincell="f" o:gfxdata="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juqBdcAAAAJAQAADwAA&#10;AAAAAAABACAAAAAiAAAAZHJzL2Rvd25yZXYueG1sUEsBAhQAFAAAAAgAh07iQLr5uQOlAQAAQQMA&#10;AA4AAAAAAAAAAQAgAAAAJgEAAGRycy9lMm9Eb2MueG1sUEsFBgAAAAAGAAYAWQEAAD0FAAAAAA==&#10;">
                <v:fill on="f" focussize="0,0"/>
                <v:stroke on="f" weight="0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1B06F2" w:rsidRDefault="001B06F2">
      <w:pPr>
        <w:ind w:firstLine="709"/>
        <w:jc w:val="both"/>
        <w:rPr>
          <w:color w:val="000000"/>
          <w:sz w:val="24"/>
          <w:szCs w:val="24"/>
        </w:rPr>
      </w:pPr>
    </w:p>
    <w:p w:rsidR="001B06F2" w:rsidRDefault="001B06F2">
      <w:pPr>
        <w:ind w:firstLine="709"/>
        <w:jc w:val="both"/>
        <w:rPr>
          <w:color w:val="000000"/>
          <w:sz w:val="24"/>
          <w:szCs w:val="24"/>
        </w:rPr>
      </w:pPr>
    </w:p>
    <w:p w:rsidR="001B06F2" w:rsidRDefault="001B06F2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1B06F2" w:rsidRDefault="001B06F2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1B06F2" w:rsidRDefault="001B06F2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1B06F2" w:rsidRDefault="00AC5313">
      <w:pPr>
        <w:widowControl/>
        <w:ind w:firstLine="850"/>
        <w:jc w:val="both"/>
      </w:pPr>
      <w:r>
        <w:rPr>
          <w:color w:val="000000"/>
          <w:sz w:val="24"/>
          <w:szCs w:val="24"/>
        </w:rPr>
        <w:t>Руководствуясь статьями 43, 45 Градостроительного кодекса Российской Федерации, статьей 14 Федеральным законом от 6 октября 2003 года № 131-ФЗ «Об общих принципах организации местного самоуправления в Российской Федерации», Уставом 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Коми, администрация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</w:t>
      </w:r>
    </w:p>
    <w:p w:rsidR="001B06F2" w:rsidRDefault="001B06F2">
      <w:pPr>
        <w:ind w:firstLine="709"/>
        <w:jc w:val="both"/>
        <w:rPr>
          <w:color w:val="000000"/>
          <w:sz w:val="24"/>
          <w:szCs w:val="24"/>
        </w:rPr>
      </w:pPr>
    </w:p>
    <w:p w:rsidR="001B06F2" w:rsidRDefault="00AC5313">
      <w:pPr>
        <w:jc w:val="both"/>
      </w:pPr>
      <w:r>
        <w:rPr>
          <w:b/>
          <w:sz w:val="24"/>
          <w:szCs w:val="24"/>
        </w:rPr>
        <w:t>ПОСТАНОВЛЯЕТ:</w:t>
      </w:r>
    </w:p>
    <w:p w:rsidR="001B06F2" w:rsidRDefault="001B06F2">
      <w:pPr>
        <w:jc w:val="both"/>
        <w:rPr>
          <w:b/>
          <w:sz w:val="24"/>
          <w:szCs w:val="24"/>
        </w:rPr>
      </w:pPr>
    </w:p>
    <w:p w:rsidR="001B06F2" w:rsidRDefault="00AC5313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</w:pPr>
      <w:r>
        <w:rPr>
          <w:color w:val="000000"/>
          <w:spacing w:val="2"/>
          <w:sz w:val="24"/>
          <w:szCs w:val="24"/>
          <w:shd w:val="clear" w:color="auto" w:fill="FFFFFF"/>
        </w:rPr>
        <w:t xml:space="preserve">Утвердить проект планировки и проект межевания территории в отношении элемента планировочной структуры, расположенного по адресу: Республика Коми,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Сыктывдинский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 xml:space="preserve"> район, с. Зеленец, кадастровый квартал 11:04:4901003 согласно приложению.</w:t>
      </w:r>
    </w:p>
    <w:p w:rsidR="001B06F2" w:rsidRDefault="00AC5313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Контроль за исполнением настоящего постановления оставляю за собой.</w:t>
      </w:r>
    </w:p>
    <w:p w:rsidR="001B06F2" w:rsidRDefault="00AC5313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1B06F2" w:rsidRDefault="001B06F2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1B06F2" w:rsidRDefault="001B06F2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1B06F2" w:rsidRDefault="00AC5313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Заместитель руководителя администрации</w:t>
      </w:r>
    </w:p>
    <w:p w:rsidR="001B06F2" w:rsidRDefault="00AC5313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                                                             П.В. Карин</w:t>
      </w:r>
    </w:p>
    <w:p w:rsidR="001B06F2" w:rsidRDefault="001B06F2">
      <w:pPr>
        <w:jc w:val="right"/>
        <w:rPr>
          <w:sz w:val="24"/>
          <w:szCs w:val="24"/>
        </w:rPr>
      </w:pPr>
    </w:p>
    <w:p w:rsidR="001B06F2" w:rsidRDefault="001B06F2">
      <w:pPr>
        <w:jc w:val="right"/>
        <w:rPr>
          <w:sz w:val="24"/>
          <w:szCs w:val="24"/>
        </w:rPr>
      </w:pPr>
    </w:p>
    <w:p w:rsidR="001B06F2" w:rsidRDefault="001B06F2">
      <w:pPr>
        <w:jc w:val="right"/>
        <w:rPr>
          <w:sz w:val="24"/>
          <w:szCs w:val="24"/>
        </w:rPr>
      </w:pPr>
    </w:p>
    <w:p w:rsidR="001B06F2" w:rsidRDefault="001B06F2">
      <w:pPr>
        <w:jc w:val="right"/>
        <w:rPr>
          <w:sz w:val="24"/>
          <w:szCs w:val="24"/>
        </w:rPr>
      </w:pPr>
    </w:p>
    <w:p w:rsidR="001B06F2" w:rsidRDefault="001B06F2">
      <w:pPr>
        <w:jc w:val="right"/>
        <w:rPr>
          <w:sz w:val="24"/>
          <w:szCs w:val="24"/>
        </w:rPr>
      </w:pPr>
    </w:p>
    <w:p w:rsidR="001B06F2" w:rsidRDefault="001B06F2">
      <w:pPr>
        <w:jc w:val="right"/>
        <w:rPr>
          <w:sz w:val="24"/>
          <w:szCs w:val="24"/>
        </w:rPr>
      </w:pPr>
    </w:p>
    <w:p w:rsidR="001B06F2" w:rsidRDefault="001B06F2">
      <w:pPr>
        <w:jc w:val="right"/>
        <w:rPr>
          <w:sz w:val="24"/>
          <w:szCs w:val="24"/>
        </w:rPr>
      </w:pPr>
    </w:p>
    <w:p w:rsidR="001B06F2" w:rsidRDefault="001B06F2">
      <w:pPr>
        <w:jc w:val="right"/>
        <w:rPr>
          <w:sz w:val="24"/>
          <w:szCs w:val="24"/>
        </w:rPr>
      </w:pPr>
    </w:p>
    <w:p w:rsidR="001B06F2" w:rsidRDefault="001B06F2">
      <w:pPr>
        <w:jc w:val="right"/>
        <w:rPr>
          <w:sz w:val="24"/>
          <w:szCs w:val="24"/>
        </w:rPr>
      </w:pPr>
    </w:p>
    <w:p w:rsidR="001B06F2" w:rsidRDefault="001B06F2">
      <w:pPr>
        <w:jc w:val="right"/>
        <w:rPr>
          <w:sz w:val="24"/>
          <w:szCs w:val="24"/>
        </w:rPr>
      </w:pPr>
    </w:p>
    <w:p w:rsidR="001B06F2" w:rsidRDefault="001B06F2">
      <w:pPr>
        <w:jc w:val="right"/>
        <w:rPr>
          <w:sz w:val="24"/>
          <w:szCs w:val="24"/>
        </w:rPr>
      </w:pPr>
    </w:p>
    <w:p w:rsidR="001B06F2" w:rsidRDefault="001B06F2">
      <w:pPr>
        <w:jc w:val="right"/>
        <w:rPr>
          <w:sz w:val="24"/>
          <w:szCs w:val="24"/>
        </w:rPr>
      </w:pPr>
    </w:p>
    <w:p w:rsidR="001B06F2" w:rsidRPr="00AC5313" w:rsidRDefault="001B06F2">
      <w:pPr>
        <w:rPr>
          <w:sz w:val="24"/>
          <w:szCs w:val="24"/>
        </w:rPr>
      </w:pPr>
      <w:bookmarkStart w:id="0" w:name="_GoBack"/>
      <w:bookmarkEnd w:id="0"/>
    </w:p>
    <w:sectPr w:rsidR="001B06F2" w:rsidRPr="00AC5313">
      <w:pgSz w:w="11906" w:h="16838"/>
      <w:pgMar w:top="1013" w:right="460" w:bottom="287" w:left="160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6F2" w:rsidRDefault="00AC5313">
      <w:r>
        <w:separator/>
      </w:r>
    </w:p>
  </w:endnote>
  <w:endnote w:type="continuationSeparator" w:id="0">
    <w:p w:rsidR="001B06F2" w:rsidRDefault="00AC5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0">
    <w:altName w:val="Liberation Mono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6F2" w:rsidRDefault="00AC5313">
      <w:r>
        <w:separator/>
      </w:r>
    </w:p>
  </w:footnote>
  <w:footnote w:type="continuationSeparator" w:id="0">
    <w:p w:rsidR="001B06F2" w:rsidRDefault="00AC5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0"/>
        </w:tabs>
        <w:ind w:left="1169" w:hanging="360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028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896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764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3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500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368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23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104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06F2"/>
    <w:rsid w:val="001B06F2"/>
    <w:rsid w:val="00AC5313"/>
    <w:rsid w:val="00CF2373"/>
    <w:rsid w:val="612F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List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2"/>
      <w:ind w:left="101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263" w:hanging="455"/>
      <w:jc w:val="both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Body Text"/>
    <w:basedOn w:val="a"/>
    <w:uiPriority w:val="1"/>
    <w:qFormat/>
    <w:rPr>
      <w:sz w:val="26"/>
      <w:szCs w:val="26"/>
    </w:rPr>
  </w:style>
  <w:style w:type="paragraph" w:styleId="a6">
    <w:name w:val="Title"/>
    <w:basedOn w:val="a"/>
    <w:uiPriority w:val="1"/>
    <w:qFormat/>
    <w:pPr>
      <w:spacing w:before="140"/>
      <w:ind w:left="303" w:right="580"/>
      <w:jc w:val="center"/>
    </w:pPr>
    <w:rPr>
      <w:b/>
      <w:bCs/>
      <w:sz w:val="40"/>
      <w:szCs w:val="40"/>
    </w:rPr>
  </w:style>
  <w:style w:type="paragraph" w:styleId="a7">
    <w:name w:val="footer"/>
    <w:basedOn w:val="a8"/>
  </w:style>
  <w:style w:type="paragraph" w:customStyle="1" w:styleId="a8">
    <w:name w:val="Колонтитул"/>
    <w:basedOn w:val="a"/>
    <w:qFormat/>
  </w:style>
  <w:style w:type="paragraph" w:styleId="a9">
    <w:name w:val="List"/>
    <w:basedOn w:val="a5"/>
    <w:qFormat/>
    <w:rPr>
      <w:rFonts w:cs="Arial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выноски Знак"/>
    <w:qFormat/>
    <w:rPr>
      <w:rFonts w:ascii="Tahoma" w:eastAsia="Tahoma" w:hAnsi="Tahoma" w:cs="Tahoma"/>
      <w:color w:val="000000"/>
      <w:sz w:val="16"/>
      <w:szCs w:val="16"/>
    </w:rPr>
  </w:style>
  <w:style w:type="character" w:customStyle="1" w:styleId="ab">
    <w:name w:val="Основной текст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1">
    <w:name w:val="Основной шрифт абзаца1"/>
    <w:qFormat/>
  </w:style>
  <w:style w:type="paragraph" w:customStyle="1" w:styleId="ac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1"/>
    <w:qFormat/>
    <w:pPr>
      <w:spacing w:before="150"/>
      <w:ind w:left="252" w:hanging="15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e">
    <w:name w:val="Содержимое врезки"/>
    <w:basedOn w:val="a"/>
    <w:qFormat/>
  </w:style>
  <w:style w:type="paragraph" w:customStyle="1" w:styleId="13">
    <w:name w:val="Абзац списка1"/>
    <w:basedOn w:val="a"/>
    <w:qFormat/>
    <w:pPr>
      <w:ind w:left="720"/>
    </w:pPr>
  </w:style>
  <w:style w:type="paragraph" w:customStyle="1" w:styleId="14">
    <w:name w:val="Без интервала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customStyle="1" w:styleId="15">
    <w:name w:val="Текст выноски1"/>
    <w:basedOn w:val="a"/>
    <w:qFormat/>
    <w:rPr>
      <w:rFonts w:ascii="Tahoma" w:eastAsia="Tahoma" w:hAnsi="Tahoma"/>
      <w:sz w:val="16"/>
      <w:szCs w:val="16"/>
    </w:rPr>
  </w:style>
  <w:style w:type="paragraph" w:customStyle="1" w:styleId="16">
    <w:name w:val="Название объекта1"/>
    <w:basedOn w:val="a"/>
    <w:qFormat/>
    <w:pPr>
      <w:spacing w:before="120" w:after="120"/>
    </w:pPr>
    <w:rPr>
      <w:rFonts w:cs="Arial"/>
      <w:i/>
      <w:iCs/>
    </w:rPr>
  </w:style>
  <w:style w:type="paragraph" w:customStyle="1" w:styleId="17">
    <w:name w:val="Обычный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styleId="af">
    <w:name w:val="No Spacing"/>
    <w:qFormat/>
    <w:pPr>
      <w:widowControl w:val="0"/>
      <w:suppressAutoHyphens/>
    </w:pPr>
    <w:rPr>
      <w:rFonts w:ascii="Calibri" w:eastAsia="Calibri" w:hAnsi="Calibri" w:cs="Calibri"/>
      <w:color w:val="00000A"/>
      <w:sz w:val="22"/>
      <w:szCs w:val="22"/>
      <w:shd w:val="clear" w:color="auto" w:fill="FFFFFF"/>
      <w:lang w:eastAsia="en-US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</dc:title>
  <dc:creator>&lt;CFEEEBFCE7EEE2E0F2E5EBFC&gt;</dc:creator>
  <cp:lastModifiedBy>USER37_2</cp:lastModifiedBy>
  <cp:revision>13</cp:revision>
  <cp:lastPrinted>2023-10-30T09:07:00Z</cp:lastPrinted>
  <dcterms:created xsi:type="dcterms:W3CDTF">2023-10-30T09:06:00Z</dcterms:created>
  <dcterms:modified xsi:type="dcterms:W3CDTF">2023-12-27T08:05:00Z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70A77BD50F0242878D8D426BA04D1678_12</vt:lpwstr>
  </property>
</Properties>
</file>